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4AA5" w:rsidP="00654AA5" w:rsidRDefault="00654AA5" w14:paraId="34998774" w14:textId="1C262391">
      <w:pPr>
        <w:pStyle w:val="CDTITLE"/>
      </w:pPr>
      <w:r>
        <w:t>2025 Community tree planting Grants</w:t>
      </w:r>
    </w:p>
    <w:p w:rsidR="00654AA5" w:rsidP="00E4329A" w:rsidRDefault="00654AA5" w14:paraId="1D432971" w14:textId="1C6457BC">
      <w:pPr>
        <w:pStyle w:val="CDTITLE"/>
      </w:pPr>
      <w:r>
        <w:t>Project Timeline</w:t>
      </w:r>
      <w:r w:rsidR="005055FF">
        <w:t xml:space="preserve"> Template</w:t>
      </w:r>
    </w:p>
    <w:p w:rsidR="004E2676" w:rsidP="72A6EFAA" w:rsidRDefault="004E2676" w14:paraId="63C3EAB9" w14:textId="33BD1BF0">
      <w:pPr>
        <w:rPr>
          <w:rFonts w:ascii="Arial" w:hAnsi="Arial" w:eastAsia="Arial" w:cs="Arial"/>
        </w:rPr>
      </w:pPr>
      <w:r w:rsidRPr="72A6EFAA">
        <w:rPr>
          <w:rFonts w:ascii="Arial" w:hAnsi="Arial" w:eastAsia="Arial" w:cs="Arial"/>
        </w:rPr>
        <w:t xml:space="preserve">Describe the approximate project schedule showing intermediate steps and milestones. A successful timeline will provide dates, is easy to comprehend, and will follow </w:t>
      </w:r>
      <w:r w:rsidRPr="72A6EFAA" w:rsidR="00F15FE1">
        <w:rPr>
          <w:rFonts w:ascii="Arial" w:hAnsi="Arial" w:eastAsia="Arial" w:cs="Arial"/>
        </w:rPr>
        <w:t xml:space="preserve">emerald ash borer </w:t>
      </w:r>
      <w:r w:rsidRPr="72A6EFAA">
        <w:rPr>
          <w:rFonts w:ascii="Arial" w:hAnsi="Arial" w:eastAsia="Arial" w:cs="Arial"/>
        </w:rPr>
        <w:t>best management practices</w:t>
      </w:r>
      <w:r w:rsidRPr="72A6EFAA" w:rsidR="00F15FE1">
        <w:rPr>
          <w:rFonts w:ascii="Arial" w:hAnsi="Arial" w:eastAsia="Arial" w:cs="Arial"/>
        </w:rPr>
        <w:t xml:space="preserve"> </w:t>
      </w:r>
      <w:r w:rsidRPr="72A6EFAA" w:rsidR="00CF6636">
        <w:rPr>
          <w:rFonts w:ascii="Arial" w:hAnsi="Arial" w:eastAsia="Arial" w:cs="Arial"/>
        </w:rPr>
        <w:t>if</w:t>
      </w:r>
      <w:r w:rsidRPr="72A6EFAA" w:rsidR="00F15FE1">
        <w:rPr>
          <w:rFonts w:ascii="Arial" w:hAnsi="Arial" w:eastAsia="Arial" w:cs="Arial"/>
        </w:rPr>
        <w:t xml:space="preserve"> applicable</w:t>
      </w:r>
      <w:r w:rsidRPr="72A6EFAA" w:rsidR="00E4329A">
        <w:rPr>
          <w:rFonts w:ascii="Arial" w:hAnsi="Arial" w:eastAsia="Arial" w:cs="Arial"/>
        </w:rPr>
        <w:t>.</w:t>
      </w:r>
      <w:r w:rsidRPr="72A6EFAA" w:rsidR="00B665C8">
        <w:rPr>
          <w:rFonts w:ascii="Arial" w:hAnsi="Arial" w:eastAsia="Arial" w:cs="Arial"/>
        </w:rPr>
        <w:t xml:space="preserve"> (1 page maximum)</w:t>
      </w:r>
    </w:p>
    <w:p w:rsidR="004E2676" w:rsidP="72A6EFAA" w:rsidRDefault="004E2676" w14:paraId="0F85C444" w14:textId="37189C5F">
      <w:pPr>
        <w:rPr>
          <w:rFonts w:ascii="Arial" w:hAnsi="Arial" w:eastAsia="Arial" w:cs="Arial"/>
        </w:rPr>
      </w:pPr>
      <w:r w:rsidRPr="17E0096C" w:rsidR="004E2676">
        <w:rPr>
          <w:rFonts w:ascii="Arial" w:hAnsi="Arial" w:eastAsia="Arial" w:cs="Arial"/>
        </w:rPr>
        <w:t xml:space="preserve">All grant funds must be spent before June 30, 2027. </w:t>
      </w:r>
      <w:r w:rsidRPr="17E0096C" w:rsidR="004E2676">
        <w:rPr>
          <w:rFonts w:ascii="Arial" w:hAnsi="Arial" w:eastAsia="Arial" w:cs="Arial"/>
        </w:rPr>
        <w:t>At this time</w:t>
      </w:r>
      <w:r w:rsidRPr="17E0096C" w:rsidR="004E2676">
        <w:rPr>
          <w:rFonts w:ascii="Arial" w:hAnsi="Arial" w:eastAsia="Arial" w:cs="Arial"/>
        </w:rPr>
        <w:t>, extensions are not possible.</w:t>
      </w:r>
    </w:p>
    <w:p w:rsidR="7235EB2D" w:rsidP="17E0096C" w:rsidRDefault="7235EB2D" w14:paraId="0A29EBC3" w14:textId="70D08D25">
      <w:pPr>
        <w:pStyle w:val="Normal"/>
        <w:rPr>
          <w:rFonts w:ascii="Arial" w:hAnsi="Arial" w:eastAsia="Arial" w:cs="Arial"/>
        </w:rPr>
      </w:pPr>
      <w:r w:rsidRPr="17E0096C" w:rsidR="7235EB2D">
        <w:rPr>
          <w:rFonts w:ascii="Arial" w:hAnsi="Arial" w:eastAsia="Arial" w:cs="Arial"/>
        </w:rPr>
        <w:t>Complete this template, save it as a PDF, and attach it to your application in WebGrants.</w:t>
      </w:r>
    </w:p>
    <w:p w:rsidR="7D4A4E95" w:rsidP="72A6EFAA" w:rsidRDefault="7D4A4E95" w14:paraId="608C52A9" w14:textId="0F096874">
      <w:pPr>
        <w:rPr>
          <w:rFonts w:ascii="Arial" w:hAnsi="Arial" w:eastAsia="Arial" w:cs="Arial"/>
          <w:b/>
          <w:bCs/>
        </w:rPr>
      </w:pPr>
      <w:r w:rsidRPr="72A6EFAA">
        <w:rPr>
          <w:rFonts w:ascii="Arial" w:hAnsi="Arial" w:eastAsia="Arial" w:cs="Arial"/>
          <w:b/>
          <w:bCs/>
        </w:rPr>
        <w:t xml:space="preserve">Applicant: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5055FF" w:rsidTr="72A6EFAA" w14:paraId="03901051" w14:textId="77777777">
        <w:trPr>
          <w:trHeight w:val="432"/>
        </w:trPr>
        <w:tc>
          <w:tcPr>
            <w:tcW w:w="2425" w:type="dxa"/>
          </w:tcPr>
          <w:p w:rsidRPr="00B665C8" w:rsidR="005055FF" w:rsidP="72A6EFAA" w:rsidRDefault="00B665C8" w14:paraId="09AC06FA" w14:textId="2637FEC7">
            <w:pPr>
              <w:rPr>
                <w:rFonts w:ascii="Arial" w:hAnsi="Arial" w:eastAsia="Arial" w:cs="Arial"/>
                <w:b/>
                <w:bCs/>
              </w:rPr>
            </w:pPr>
            <w:r w:rsidRPr="72A6EFAA">
              <w:rPr>
                <w:rFonts w:ascii="Arial" w:hAnsi="Arial" w:eastAsia="Arial" w:cs="Arial"/>
                <w:b/>
                <w:bCs/>
              </w:rPr>
              <w:t>Month, Year</w:t>
            </w:r>
          </w:p>
        </w:tc>
        <w:tc>
          <w:tcPr>
            <w:tcW w:w="6925" w:type="dxa"/>
          </w:tcPr>
          <w:p w:rsidRPr="00B665C8" w:rsidR="005055FF" w:rsidP="72A6EFAA" w:rsidRDefault="00B665C8" w14:paraId="27946915" w14:textId="1E923F1C">
            <w:pPr>
              <w:rPr>
                <w:rFonts w:ascii="Arial" w:hAnsi="Arial" w:eastAsia="Arial" w:cs="Arial"/>
                <w:b/>
                <w:bCs/>
              </w:rPr>
            </w:pPr>
            <w:r w:rsidRPr="72A6EFAA">
              <w:rPr>
                <w:rFonts w:ascii="Arial" w:hAnsi="Arial" w:eastAsia="Arial" w:cs="Arial"/>
                <w:b/>
                <w:bCs/>
              </w:rPr>
              <w:t>Activity</w:t>
            </w:r>
          </w:p>
        </w:tc>
      </w:tr>
      <w:tr w:rsidR="005055FF" w:rsidTr="72A6EFAA" w14:paraId="3C336B66" w14:textId="77777777">
        <w:trPr>
          <w:trHeight w:val="432"/>
        </w:trPr>
        <w:tc>
          <w:tcPr>
            <w:tcW w:w="2425" w:type="dxa"/>
          </w:tcPr>
          <w:p w:rsidRPr="001466F0" w:rsidR="005055FF" w:rsidP="72A6EFAA" w:rsidRDefault="001466F0" w14:paraId="48CEA40E" w14:textId="0108EE56">
            <w:pPr>
              <w:rPr>
                <w:rFonts w:ascii="Arial" w:hAnsi="Arial" w:eastAsia="Arial" w:cs="Arial"/>
                <w:i/>
                <w:iCs/>
              </w:rPr>
            </w:pPr>
            <w:r w:rsidRPr="72A6EFAA">
              <w:rPr>
                <w:rFonts w:ascii="Arial" w:hAnsi="Arial" w:eastAsia="Arial" w:cs="Arial"/>
                <w:i/>
                <w:iCs/>
              </w:rPr>
              <w:t>Ex.:</w:t>
            </w:r>
            <w:r w:rsidRPr="72A6EFAA" w:rsidR="00F3709C">
              <w:rPr>
                <w:rFonts w:ascii="Arial" w:hAnsi="Arial" w:eastAsia="Arial" w:cs="Arial"/>
                <w:i/>
                <w:iCs/>
              </w:rPr>
              <w:t xml:space="preserve"> January 2026</w:t>
            </w:r>
          </w:p>
        </w:tc>
        <w:tc>
          <w:tcPr>
            <w:tcW w:w="6925" w:type="dxa"/>
          </w:tcPr>
          <w:p w:rsidRPr="00F3709C" w:rsidR="005055FF" w:rsidP="72A6EFAA" w:rsidRDefault="00F3709C" w14:paraId="3A788281" w14:textId="543F323B">
            <w:pPr>
              <w:rPr>
                <w:rFonts w:ascii="Arial" w:hAnsi="Arial" w:eastAsia="Arial" w:cs="Arial"/>
                <w:i/>
                <w:iCs/>
              </w:rPr>
            </w:pPr>
            <w:r w:rsidRPr="72A6EFAA">
              <w:rPr>
                <w:rFonts w:ascii="Arial" w:hAnsi="Arial" w:eastAsia="Arial" w:cs="Arial"/>
                <w:i/>
                <w:iCs/>
              </w:rPr>
              <w:t xml:space="preserve">Ex: </w:t>
            </w:r>
            <w:r w:rsidRPr="72A6EFAA" w:rsidR="009C0809">
              <w:rPr>
                <w:rFonts w:ascii="Arial" w:hAnsi="Arial" w:eastAsia="Arial" w:cs="Arial"/>
                <w:i/>
                <w:iCs/>
              </w:rPr>
              <w:t>Tree</w:t>
            </w:r>
            <w:r w:rsidRPr="72A6EFAA" w:rsidR="00B30C28">
              <w:rPr>
                <w:rFonts w:ascii="Arial" w:hAnsi="Arial" w:eastAsia="Arial" w:cs="Arial"/>
                <w:i/>
                <w:iCs/>
              </w:rPr>
              <w:t xml:space="preserve"> removal, </w:t>
            </w:r>
            <w:r w:rsidRPr="72A6EFAA" w:rsidR="00824630">
              <w:rPr>
                <w:rFonts w:ascii="Arial" w:hAnsi="Arial" w:eastAsia="Arial" w:cs="Arial"/>
                <w:i/>
                <w:iCs/>
              </w:rPr>
              <w:t>3</w:t>
            </w:r>
            <w:r w:rsidRPr="72A6EFAA" w:rsidR="00B30C28">
              <w:rPr>
                <w:rFonts w:ascii="Arial" w:hAnsi="Arial" w:eastAsia="Arial" w:cs="Arial"/>
                <w:i/>
                <w:iCs/>
              </w:rPr>
              <w:t xml:space="preserve">0 </w:t>
            </w:r>
            <w:r w:rsidRPr="72A6EFAA" w:rsidR="009C0809">
              <w:rPr>
                <w:rFonts w:ascii="Arial" w:hAnsi="Arial" w:eastAsia="Arial" w:cs="Arial"/>
                <w:i/>
                <w:iCs/>
              </w:rPr>
              <w:t xml:space="preserve">ash </w:t>
            </w:r>
            <w:r w:rsidRPr="72A6EFAA" w:rsidR="00CA20F4">
              <w:rPr>
                <w:rFonts w:ascii="Arial" w:hAnsi="Arial" w:eastAsia="Arial" w:cs="Arial"/>
                <w:i/>
                <w:iCs/>
              </w:rPr>
              <w:t xml:space="preserve">in </w:t>
            </w:r>
            <w:r w:rsidRPr="72A6EFAA" w:rsidR="00824630">
              <w:rPr>
                <w:rFonts w:ascii="Arial" w:hAnsi="Arial" w:eastAsia="Arial" w:cs="Arial"/>
                <w:i/>
                <w:iCs/>
              </w:rPr>
              <w:t>Lakeview</w:t>
            </w:r>
            <w:r w:rsidRPr="72A6EFAA" w:rsidR="00CA20F4">
              <w:rPr>
                <w:rFonts w:ascii="Arial" w:hAnsi="Arial" w:eastAsia="Arial" w:cs="Arial"/>
                <w:i/>
                <w:iCs/>
              </w:rPr>
              <w:t xml:space="preserve"> Neighborhood</w:t>
            </w:r>
          </w:p>
        </w:tc>
      </w:tr>
      <w:tr w:rsidR="005055FF" w:rsidTr="72A6EFAA" w14:paraId="60122E6A" w14:textId="77777777">
        <w:trPr>
          <w:trHeight w:val="432"/>
        </w:trPr>
        <w:tc>
          <w:tcPr>
            <w:tcW w:w="2425" w:type="dxa"/>
          </w:tcPr>
          <w:p w:rsidR="005055FF" w:rsidP="72A6EFAA" w:rsidRDefault="005055FF" w14:paraId="1BAC0E69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6925" w:type="dxa"/>
          </w:tcPr>
          <w:p w:rsidR="005055FF" w:rsidP="72A6EFAA" w:rsidRDefault="005055FF" w14:paraId="32B18A44" w14:textId="77777777">
            <w:pPr>
              <w:rPr>
                <w:rFonts w:ascii="Arial" w:hAnsi="Arial" w:eastAsia="Arial" w:cs="Arial"/>
              </w:rPr>
            </w:pPr>
          </w:p>
        </w:tc>
      </w:tr>
      <w:tr w:rsidR="005055FF" w:rsidTr="72A6EFAA" w14:paraId="76598762" w14:textId="77777777">
        <w:trPr>
          <w:trHeight w:val="432"/>
        </w:trPr>
        <w:tc>
          <w:tcPr>
            <w:tcW w:w="2425" w:type="dxa"/>
          </w:tcPr>
          <w:p w:rsidR="005055FF" w:rsidP="72A6EFAA" w:rsidRDefault="005055FF" w14:paraId="348B7EF0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6925" w:type="dxa"/>
          </w:tcPr>
          <w:p w:rsidR="005055FF" w:rsidP="72A6EFAA" w:rsidRDefault="005055FF" w14:paraId="66917C46" w14:textId="77777777">
            <w:pPr>
              <w:rPr>
                <w:rFonts w:ascii="Arial" w:hAnsi="Arial" w:eastAsia="Arial" w:cs="Arial"/>
              </w:rPr>
            </w:pPr>
          </w:p>
        </w:tc>
      </w:tr>
      <w:tr w:rsidR="005055FF" w:rsidTr="72A6EFAA" w14:paraId="3F0815AE" w14:textId="77777777">
        <w:trPr>
          <w:trHeight w:val="432"/>
        </w:trPr>
        <w:tc>
          <w:tcPr>
            <w:tcW w:w="2425" w:type="dxa"/>
          </w:tcPr>
          <w:p w:rsidR="005055FF" w:rsidP="72A6EFAA" w:rsidRDefault="005055FF" w14:paraId="63ABA167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6925" w:type="dxa"/>
          </w:tcPr>
          <w:p w:rsidR="005055FF" w:rsidP="72A6EFAA" w:rsidRDefault="005055FF" w14:paraId="4A5BCE59" w14:textId="77777777">
            <w:pPr>
              <w:rPr>
                <w:rFonts w:ascii="Arial" w:hAnsi="Arial" w:eastAsia="Arial" w:cs="Arial"/>
              </w:rPr>
            </w:pPr>
          </w:p>
        </w:tc>
      </w:tr>
      <w:tr w:rsidR="005055FF" w:rsidTr="72A6EFAA" w14:paraId="2720946F" w14:textId="77777777">
        <w:trPr>
          <w:trHeight w:val="432"/>
        </w:trPr>
        <w:tc>
          <w:tcPr>
            <w:tcW w:w="2425" w:type="dxa"/>
          </w:tcPr>
          <w:p w:rsidR="005055FF" w:rsidP="72A6EFAA" w:rsidRDefault="005055FF" w14:paraId="34349CE3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6925" w:type="dxa"/>
          </w:tcPr>
          <w:p w:rsidR="005055FF" w:rsidP="72A6EFAA" w:rsidRDefault="005055FF" w14:paraId="617380C9" w14:textId="77777777">
            <w:pPr>
              <w:rPr>
                <w:rFonts w:ascii="Arial" w:hAnsi="Arial" w:eastAsia="Arial" w:cs="Arial"/>
              </w:rPr>
            </w:pPr>
          </w:p>
        </w:tc>
      </w:tr>
      <w:tr w:rsidR="00D52FD1" w:rsidTr="72A6EFAA" w14:paraId="3DB5C852" w14:textId="77777777">
        <w:trPr>
          <w:trHeight w:val="432"/>
        </w:trPr>
        <w:tc>
          <w:tcPr>
            <w:tcW w:w="2425" w:type="dxa"/>
          </w:tcPr>
          <w:p w:rsidR="00D52FD1" w:rsidP="72A6EFAA" w:rsidRDefault="00D52FD1" w14:paraId="719F35E3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6925" w:type="dxa"/>
          </w:tcPr>
          <w:p w:rsidR="00D52FD1" w:rsidP="72A6EFAA" w:rsidRDefault="00D52FD1" w14:paraId="03E33004" w14:textId="77777777">
            <w:pPr>
              <w:rPr>
                <w:rFonts w:ascii="Arial" w:hAnsi="Arial" w:eastAsia="Arial" w:cs="Arial"/>
              </w:rPr>
            </w:pPr>
          </w:p>
        </w:tc>
      </w:tr>
      <w:tr w:rsidR="00D52FD1" w:rsidTr="72A6EFAA" w14:paraId="4D487B67" w14:textId="77777777">
        <w:trPr>
          <w:trHeight w:val="432"/>
        </w:trPr>
        <w:tc>
          <w:tcPr>
            <w:tcW w:w="2425" w:type="dxa"/>
          </w:tcPr>
          <w:p w:rsidR="00D52FD1" w:rsidP="72A6EFAA" w:rsidRDefault="00D52FD1" w14:paraId="5BCD7B12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6925" w:type="dxa"/>
          </w:tcPr>
          <w:p w:rsidR="00D52FD1" w:rsidP="72A6EFAA" w:rsidRDefault="00D52FD1" w14:paraId="74F74615" w14:textId="77777777">
            <w:pPr>
              <w:rPr>
                <w:rFonts w:ascii="Arial" w:hAnsi="Arial" w:eastAsia="Arial" w:cs="Arial"/>
              </w:rPr>
            </w:pPr>
          </w:p>
        </w:tc>
      </w:tr>
      <w:tr w:rsidR="00D52FD1" w:rsidTr="72A6EFAA" w14:paraId="1A4AE111" w14:textId="77777777">
        <w:trPr>
          <w:trHeight w:val="432"/>
        </w:trPr>
        <w:tc>
          <w:tcPr>
            <w:tcW w:w="2425" w:type="dxa"/>
          </w:tcPr>
          <w:p w:rsidR="00D52FD1" w:rsidP="72A6EFAA" w:rsidRDefault="00D52FD1" w14:paraId="1BBDCE8D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6925" w:type="dxa"/>
          </w:tcPr>
          <w:p w:rsidR="00D52FD1" w:rsidP="72A6EFAA" w:rsidRDefault="00D52FD1" w14:paraId="5BA9C080" w14:textId="77777777">
            <w:pPr>
              <w:rPr>
                <w:rFonts w:ascii="Arial" w:hAnsi="Arial" w:eastAsia="Arial" w:cs="Arial"/>
              </w:rPr>
            </w:pPr>
          </w:p>
        </w:tc>
      </w:tr>
      <w:tr w:rsidR="00D52FD1" w:rsidTr="72A6EFAA" w14:paraId="35ABA7AD" w14:textId="77777777">
        <w:trPr>
          <w:trHeight w:val="432"/>
        </w:trPr>
        <w:tc>
          <w:tcPr>
            <w:tcW w:w="2425" w:type="dxa"/>
          </w:tcPr>
          <w:p w:rsidR="00D52FD1" w:rsidP="72A6EFAA" w:rsidRDefault="00D52FD1" w14:paraId="3A3B8037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6925" w:type="dxa"/>
          </w:tcPr>
          <w:p w:rsidR="00D52FD1" w:rsidP="72A6EFAA" w:rsidRDefault="00D52FD1" w14:paraId="17B27E80" w14:textId="77777777">
            <w:pPr>
              <w:rPr>
                <w:rFonts w:ascii="Arial" w:hAnsi="Arial" w:eastAsia="Arial" w:cs="Arial"/>
              </w:rPr>
            </w:pPr>
          </w:p>
        </w:tc>
      </w:tr>
    </w:tbl>
    <w:p w:rsidR="005055FF" w:rsidP="72A6EFAA" w:rsidRDefault="005055FF" w14:paraId="1D63C8D9" w14:textId="76A459B6">
      <w:pPr>
        <w:rPr>
          <w:rFonts w:ascii="Arial" w:hAnsi="Arial" w:eastAsia="Arial" w:cs="Arial"/>
        </w:rPr>
      </w:pPr>
    </w:p>
    <w:sectPr w:rsidR="005055F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844A"/>
    <w:multiLevelType w:val="hybridMultilevel"/>
    <w:tmpl w:val="FFFFFFFF"/>
    <w:lvl w:ilvl="0" w:tplc="4AA63388">
      <w:start w:val="1"/>
      <w:numFmt w:val="decimal"/>
      <w:lvlText w:val="%1."/>
      <w:lvlJc w:val="left"/>
      <w:pPr>
        <w:ind w:left="720" w:hanging="360"/>
      </w:pPr>
    </w:lvl>
    <w:lvl w:ilvl="1" w:tplc="38CEA1C4">
      <w:start w:val="1"/>
      <w:numFmt w:val="lowerLetter"/>
      <w:lvlText w:val="%2."/>
      <w:lvlJc w:val="left"/>
      <w:pPr>
        <w:ind w:left="1440" w:hanging="360"/>
      </w:pPr>
    </w:lvl>
    <w:lvl w:ilvl="2" w:tplc="79CE4B78">
      <w:start w:val="1"/>
      <w:numFmt w:val="lowerRoman"/>
      <w:lvlText w:val="%3."/>
      <w:lvlJc w:val="right"/>
      <w:pPr>
        <w:ind w:left="2160" w:hanging="180"/>
      </w:pPr>
    </w:lvl>
    <w:lvl w:ilvl="3" w:tplc="992CDA42">
      <w:start w:val="1"/>
      <w:numFmt w:val="decimal"/>
      <w:lvlText w:val="%4."/>
      <w:lvlJc w:val="left"/>
      <w:pPr>
        <w:ind w:left="2880" w:hanging="360"/>
      </w:pPr>
    </w:lvl>
    <w:lvl w:ilvl="4" w:tplc="CC964A5C">
      <w:start w:val="1"/>
      <w:numFmt w:val="lowerLetter"/>
      <w:lvlText w:val="%5."/>
      <w:lvlJc w:val="left"/>
      <w:pPr>
        <w:ind w:left="3600" w:hanging="360"/>
      </w:pPr>
    </w:lvl>
    <w:lvl w:ilvl="5" w:tplc="1BF6F3C6">
      <w:start w:val="1"/>
      <w:numFmt w:val="lowerRoman"/>
      <w:lvlText w:val="%6."/>
      <w:lvlJc w:val="right"/>
      <w:pPr>
        <w:ind w:left="4320" w:hanging="180"/>
      </w:pPr>
    </w:lvl>
    <w:lvl w:ilvl="6" w:tplc="94B4358C">
      <w:start w:val="1"/>
      <w:numFmt w:val="decimal"/>
      <w:lvlText w:val="%7."/>
      <w:lvlJc w:val="left"/>
      <w:pPr>
        <w:ind w:left="5040" w:hanging="360"/>
      </w:pPr>
    </w:lvl>
    <w:lvl w:ilvl="7" w:tplc="B1F81742">
      <w:start w:val="1"/>
      <w:numFmt w:val="lowerLetter"/>
      <w:lvlText w:val="%8."/>
      <w:lvlJc w:val="left"/>
      <w:pPr>
        <w:ind w:left="5760" w:hanging="360"/>
      </w:pPr>
    </w:lvl>
    <w:lvl w:ilvl="8" w:tplc="89F63AB6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765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76"/>
    <w:rsid w:val="001466F0"/>
    <w:rsid w:val="001A0F42"/>
    <w:rsid w:val="004E2676"/>
    <w:rsid w:val="005055FF"/>
    <w:rsid w:val="00654AA5"/>
    <w:rsid w:val="00666E93"/>
    <w:rsid w:val="00730D07"/>
    <w:rsid w:val="00824630"/>
    <w:rsid w:val="008E1104"/>
    <w:rsid w:val="009C0809"/>
    <w:rsid w:val="00B30C28"/>
    <w:rsid w:val="00B665C8"/>
    <w:rsid w:val="00B800D2"/>
    <w:rsid w:val="00CA20F4"/>
    <w:rsid w:val="00CF6636"/>
    <w:rsid w:val="00D52FD1"/>
    <w:rsid w:val="00D85564"/>
    <w:rsid w:val="00E4329A"/>
    <w:rsid w:val="00F15FE1"/>
    <w:rsid w:val="00F3709C"/>
    <w:rsid w:val="110F40AC"/>
    <w:rsid w:val="17E0096C"/>
    <w:rsid w:val="4CC8B515"/>
    <w:rsid w:val="4DB62469"/>
    <w:rsid w:val="4DD3AF4E"/>
    <w:rsid w:val="7235EB2D"/>
    <w:rsid w:val="72A6EFAA"/>
    <w:rsid w:val="7D4A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94691"/>
  <w15:chartTrackingRefBased/>
  <w15:docId w15:val="{E97FB2E6-ABD7-4070-8BB1-7A0AE4DE2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67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7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E267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E267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E267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E267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E267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E267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E267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E267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E26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67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E267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E2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67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E26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6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7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E26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67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E2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267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E26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67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E2676"/>
    <w:rPr>
      <w:b/>
      <w:bCs/>
      <w:sz w:val="20"/>
      <w:szCs w:val="20"/>
    </w:rPr>
  </w:style>
  <w:style w:type="paragraph" w:styleId="CDTITLE" w:customStyle="1">
    <w:name w:val="CD TITLE"/>
    <w:qFormat/>
    <w:rsid w:val="00654AA5"/>
    <w:pPr>
      <w:spacing w:after="240" w:line="240" w:lineRule="auto"/>
      <w:jc w:val="right"/>
    </w:pPr>
    <w:rPr>
      <w:rFonts w:ascii="Arial" w:hAnsi="Arial" w:eastAsia="Times New Roman" w:cs="Times New Roman"/>
      <w:b/>
      <w:bCs/>
      <w:caps/>
      <w:color w:val="5F8A25"/>
      <w:spacing w:val="-10"/>
      <w:kern w:val="0"/>
      <w:sz w:val="40"/>
      <w:szCs w:val="44"/>
      <w14:ligatures w14:val="none"/>
    </w:rPr>
  </w:style>
  <w:style w:type="paragraph" w:styleId="Revision">
    <w:name w:val="Revision"/>
    <w:hidden/>
    <w:uiPriority w:val="99"/>
    <w:semiHidden/>
    <w:rsid w:val="00E4329A"/>
    <w:pPr>
      <w:spacing w:after="0" w:line="240" w:lineRule="auto"/>
    </w:pPr>
  </w:style>
  <w:style w:type="table" w:styleId="TableGrid">
    <w:name w:val="Table Grid"/>
    <w:basedOn w:val="TableNormal"/>
    <w:uiPriority w:val="39"/>
    <w:rsid w:val="005055F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1f7c66-6c1a-45c2-97ad-6519b9d71c51" xsi:nil="true"/>
    <lcf76f155ced4ddcb4097134ff3c332f xmlns="8074d9b3-3cae-4ece-8592-449a20b62ba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E88A84D52A6B478683F33C77FDDEDE" ma:contentTypeVersion="14" ma:contentTypeDescription="Create a new document." ma:contentTypeScope="" ma:versionID="7f94997eea8164f172ceedf97991181e">
  <xsd:schema xmlns:xsd="http://www.w3.org/2001/XMLSchema" xmlns:xs="http://www.w3.org/2001/XMLSchema" xmlns:p="http://schemas.microsoft.com/office/2006/metadata/properties" xmlns:ns2="8074d9b3-3cae-4ece-8592-449a20b62ba1" xmlns:ns3="751f7c66-6c1a-45c2-97ad-6519b9d71c51" targetNamespace="http://schemas.microsoft.com/office/2006/metadata/properties" ma:root="true" ma:fieldsID="e20c643ba1bcc9c2da22499b3c1b057f" ns2:_="" ns3:_="">
    <xsd:import namespace="8074d9b3-3cae-4ece-8592-449a20b62ba1"/>
    <xsd:import namespace="751f7c66-6c1a-45c2-97ad-6519b9d71c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4d9b3-3cae-4ece-8592-449a20b62b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f0ffc36-a9af-4332-beee-56f6503c83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f7c66-6c1a-45c2-97ad-6519b9d71c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b20080-f043-41ba-8992-c7d9d7595ae0}" ma:internalName="TaxCatchAll" ma:showField="CatchAllData" ma:web="751f7c66-6c1a-45c2-97ad-6519b9d71c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18A11E-B3E3-48A9-B2AB-377771E9CBE1}">
  <ds:schemaRefs>
    <ds:schemaRef ds:uri="http://purl.org/dc/terms/"/>
    <ds:schemaRef ds:uri="751f7c66-6c1a-45c2-97ad-6519b9d71c51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8074d9b3-3cae-4ece-8592-449a20b62ba1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A242C49-8E5C-4CAD-94AF-27D1B8658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AB75DD-8EEF-4718-858B-7CD21E8E1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74d9b3-3cae-4ece-8592-449a20b62ba1"/>
    <ds:schemaRef ds:uri="751f7c66-6c1a-45c2-97ad-6519b9d71c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Metropolitan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Brueggemann, Erin</dc:creator>
  <keywords/>
  <dc:description/>
  <lastModifiedBy>Greenberg, Gillian</lastModifiedBy>
  <revision>17</revision>
  <dcterms:created xsi:type="dcterms:W3CDTF">2025-02-21T21:37:00.0000000Z</dcterms:created>
  <dcterms:modified xsi:type="dcterms:W3CDTF">2025-02-28T16:04:29.1560039Z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0x010100A4E88A84D52A6B478683F33C77FDDEDE</vt:lpwstr>
  </property>
  <property fmtid="{D5CDD505-2E9C-101B-9397-08002B2CF9AE}" pid="3" name="MediaServiceImageTags">
    <vt:lpwstr/>
  </property>
</Properties>
</file>